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38607" w14:textId="77777777" w:rsidR="00710C7C" w:rsidRDefault="00E74F89" w:rsidP="00710C7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Премьер-Министрінің орынбасары – Ұлттық экономика министрінің </w:t>
      </w:r>
      <w:r w:rsidR="00710C7C" w:rsidRPr="00004D6B">
        <w:rPr>
          <w:rFonts w:ascii="Times New Roman" w:hAnsi="Times New Roman"/>
          <w:b/>
          <w:sz w:val="28"/>
          <w:szCs w:val="28"/>
          <w:lang w:val="kk-KZ"/>
        </w:rPr>
        <w:t>«Ұсынылған инвестициялық преференциялардың тиімділігін бағалау қағидаларын бекіту туралы»</w:t>
      </w:r>
      <w:r w:rsidR="00710C7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10C7C">
        <w:rPr>
          <w:rFonts w:ascii="Times New Roman" w:hAnsi="Times New Roman"/>
          <w:b/>
          <w:sz w:val="28"/>
          <w:szCs w:val="28"/>
          <w:lang w:val="kk-KZ"/>
        </w:rPr>
        <w:t>бұйры</w:t>
      </w:r>
      <w:r w:rsidR="00710C7C">
        <w:rPr>
          <w:rFonts w:ascii="Times New Roman" w:hAnsi="Times New Roman"/>
          <w:b/>
          <w:sz w:val="28"/>
          <w:szCs w:val="28"/>
          <w:lang w:val="kk-KZ"/>
        </w:rPr>
        <w:t>ғының</w:t>
      </w:r>
      <w:r w:rsidR="00710C7C" w:rsidRPr="00004D6B">
        <w:rPr>
          <w:rFonts w:ascii="Times New Roman" w:hAnsi="Times New Roman"/>
          <w:b/>
          <w:sz w:val="28"/>
          <w:szCs w:val="28"/>
          <w:lang w:val="kk-KZ"/>
        </w:rPr>
        <w:t xml:space="preserve"> жобасын </w:t>
      </w:r>
      <w:r w:rsidRPr="00004D6B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әлеуметтік-саяси, құқықтық, </w:t>
      </w:r>
    </w:p>
    <w:p w14:paraId="2F1AA23E" w14:textId="279B2CD4" w:rsidR="00004D6B" w:rsidRDefault="00E74F89" w:rsidP="00710C7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салдарын</w:t>
      </w:r>
    </w:p>
    <w:p w14:paraId="21D8D34D" w14:textId="2BCF0243" w:rsidR="008A53C5" w:rsidRPr="00004D6B" w:rsidRDefault="00E74F89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4524179E" w14:textId="77777777" w:rsidR="00E74F89" w:rsidRPr="00004D6B" w:rsidRDefault="00E74F89" w:rsidP="00B60779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49AD3BA1" w14:textId="77777777" w:rsidR="00E74F89" w:rsidRPr="00004D6B" w:rsidRDefault="003F54A7" w:rsidP="00E74F8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004D6B">
        <w:rPr>
          <w:rFonts w:ascii="Times New Roman" w:hAnsi="Times New Roman"/>
          <w:b/>
          <w:sz w:val="28"/>
          <w:szCs w:val="28"/>
          <w:lang w:val="kk-KZ"/>
        </w:rPr>
        <w:tab/>
      </w:r>
      <w:r w:rsidR="00E74F89" w:rsidRPr="00004D6B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бағалау:</w:t>
      </w:r>
    </w:p>
    <w:p w14:paraId="2D91879D" w14:textId="77777777" w:rsidR="00E74F89" w:rsidRPr="00004D6B" w:rsidRDefault="00E74F89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04D6B">
        <w:rPr>
          <w:rFonts w:ascii="Times New Roman" w:hAnsi="Times New Roman"/>
          <w:sz w:val="28"/>
          <w:szCs w:val="28"/>
          <w:lang w:val="kk-KZ"/>
        </w:rPr>
        <w:t>Жоба ұсынылатын инвестициялық преференциялардың тиімділігін бағалау тәртібін жетілдіруге бағытталған, бұл рәсімдердің ашықтығын арттыруға, уәкілетті органдардың өзара іс-қимылын оңтайландыруға және мемлекеттік қолдау шараларын неғұрлым ұтымды пайдалануды қамтамасыз етуге мүмкіндік береді. Жобаны жүзеге асыру саяси тұрақсыздық пен халықтың жаппай наразылығын тудырмайды.</w:t>
      </w:r>
    </w:p>
    <w:p w14:paraId="6CAF7F46" w14:textId="49B6B77B" w:rsidR="00E33330" w:rsidRPr="00004D6B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004D6B">
        <w:rPr>
          <w:rFonts w:ascii="Times New Roman" w:hAnsi="Times New Roman"/>
          <w:b/>
          <w:sz w:val="28"/>
          <w:szCs w:val="28"/>
          <w:lang w:val="kk-KZ"/>
        </w:rPr>
        <w:tab/>
      </w:r>
      <w:r w:rsidR="00E74F89" w:rsidRPr="00004D6B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бағалау:</w:t>
      </w:r>
    </w:p>
    <w:p w14:paraId="0D12E09D" w14:textId="77777777" w:rsidR="00E74F89" w:rsidRPr="00004D6B" w:rsidRDefault="00E74F89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004D6B">
        <w:rPr>
          <w:rFonts w:ascii="Times New Roman" w:eastAsia="Calibri" w:hAnsi="Times New Roman"/>
          <w:sz w:val="28"/>
          <w:szCs w:val="28"/>
          <w:lang w:val="kk-KZ" w:eastAsia="en-US"/>
        </w:rPr>
        <w:t>Жоба қолданыстағы заңнамаға қайшы келмейді және Қазақстан Республикасы Кәсіпкерлік кодексінің 296-3-бабының 2-тармағын іске асыру мақсатында әзірленген.</w:t>
      </w:r>
    </w:p>
    <w:p w14:paraId="37652912" w14:textId="3C35759A" w:rsidR="00E33330" w:rsidRPr="00004D6B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004D6B">
        <w:rPr>
          <w:rFonts w:ascii="Times New Roman" w:hAnsi="Times New Roman"/>
          <w:b/>
          <w:sz w:val="28"/>
          <w:szCs w:val="28"/>
          <w:lang w:val="kk-KZ"/>
        </w:rPr>
        <w:tab/>
      </w:r>
      <w:r w:rsidR="00E74F89" w:rsidRPr="00004D6B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бағалау:</w:t>
      </w:r>
    </w:p>
    <w:p w14:paraId="2107DCEC" w14:textId="77777777" w:rsidR="00E74F89" w:rsidRPr="00004D6B" w:rsidRDefault="00E74F89" w:rsidP="00BC4CD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04D6B">
        <w:rPr>
          <w:rFonts w:ascii="Times New Roman" w:eastAsia="Times New Roman" w:hAnsi="Times New Roman"/>
          <w:sz w:val="28"/>
          <w:szCs w:val="28"/>
          <w:lang w:val="kk-KZ" w:eastAsia="ru-RU"/>
        </w:rPr>
        <w:t>Жоба БАҚ немесе онлайн платформалар тарапынан ешқандай қызығушылықты тудырмайды.</w:t>
      </w:r>
    </w:p>
    <w:p w14:paraId="5A01A111" w14:textId="40F84CAB" w:rsidR="00E33330" w:rsidRPr="00004D6B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04D6B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004D6B">
        <w:rPr>
          <w:rFonts w:ascii="Times New Roman" w:hAnsi="Times New Roman"/>
          <w:b/>
          <w:sz w:val="28"/>
          <w:szCs w:val="28"/>
          <w:lang w:val="kk-KZ"/>
        </w:rPr>
        <w:tab/>
      </w:r>
      <w:r w:rsidR="00E74F89" w:rsidRPr="00004D6B">
        <w:rPr>
          <w:rFonts w:ascii="Times New Roman" w:hAnsi="Times New Roman"/>
          <w:b/>
          <w:sz w:val="28"/>
          <w:szCs w:val="28"/>
          <w:lang w:val="kk-KZ"/>
        </w:rPr>
        <w:t>Өзге салдарды бағалау:</w:t>
      </w:r>
    </w:p>
    <w:p w14:paraId="1AB20026" w14:textId="77777777" w:rsidR="00E74F89" w:rsidRPr="00004D6B" w:rsidRDefault="00E74F89" w:rsidP="00E74F8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04D6B">
        <w:rPr>
          <w:rFonts w:ascii="Times New Roman" w:hAnsi="Times New Roman"/>
          <w:sz w:val="28"/>
          <w:szCs w:val="28"/>
          <w:lang w:val="kk-KZ"/>
        </w:rPr>
        <w:t>Жобаны іске асыру мемлекеттік қолдау шараларының тиімділігін анықтауға, олардың әлеуметтік-экономикалық дамуға әсерін талдауға және инвестициялық саясатты жетілдіру бойынша ұсыныстар дайындауға мүмкіндік береді.</w:t>
      </w:r>
    </w:p>
    <w:p w14:paraId="39BC759E" w14:textId="77777777" w:rsidR="00E74F89" w:rsidRPr="00004D6B" w:rsidRDefault="00E74F89" w:rsidP="00E74F8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04D6B">
        <w:rPr>
          <w:rFonts w:ascii="Times New Roman" w:hAnsi="Times New Roman"/>
          <w:sz w:val="28"/>
          <w:szCs w:val="28"/>
          <w:lang w:val="kk-KZ"/>
        </w:rPr>
        <w:t>Бұл қысқа мерзімді перспективада деректерді жүйелі жинау мен өңдеуді жедел орнатуға және уәкілетті органдар арасындағы үйлестіруді жақсартуға мүмкіндік береді.</w:t>
      </w:r>
    </w:p>
    <w:p w14:paraId="7CF26FFB" w14:textId="0DF8F0A3" w:rsidR="00882E0A" w:rsidRPr="00004D6B" w:rsidRDefault="00E74F89" w:rsidP="00E74F8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04D6B">
        <w:rPr>
          <w:rFonts w:ascii="Times New Roman" w:hAnsi="Times New Roman"/>
          <w:sz w:val="28"/>
          <w:szCs w:val="28"/>
          <w:lang w:val="kk-KZ"/>
        </w:rPr>
        <w:t>Ұзақ мерзімді перспективада аналитика сапасы мен инвестициялық саясаттың тиімділігін арттыру күтілуде.</w:t>
      </w:r>
    </w:p>
    <w:p w14:paraId="4244E07C" w14:textId="6D7AD437" w:rsidR="00882E0A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C2C4183" w14:textId="77777777" w:rsidR="00710C7C" w:rsidRPr="00004D6B" w:rsidRDefault="00710C7C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1206062" w14:textId="48A1FA4D" w:rsidR="00E74F89" w:rsidRPr="00004D6B" w:rsidRDefault="00E74F89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Қазақстан Республикасының </w:t>
      </w:r>
    </w:p>
    <w:p w14:paraId="2A9C48CF" w14:textId="77777777" w:rsidR="00004D6B" w:rsidRDefault="00E74F89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Ұлттық экономика </w:t>
      </w:r>
    </w:p>
    <w:p w14:paraId="4443E54A" w14:textId="4607AE13" w:rsidR="00E74F89" w:rsidRPr="00004D6B" w:rsidRDefault="00E74F89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>вице-министрі</w:t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  <w:t xml:space="preserve">     </w:t>
      </w:r>
      <w:r w:rsidR="00004D6B" w:rsidRPr="00004D6B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>А. Қасенов</w:t>
      </w:r>
    </w:p>
    <w:p w14:paraId="16DD10BB" w14:textId="77777777" w:rsidR="00E74F89" w:rsidRPr="00004D6B" w:rsidRDefault="00E74F89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</w:p>
    <w:sectPr w:rsidR="00E74F89" w:rsidRPr="00004D6B" w:rsidSect="00710C7C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6A9D" w14:textId="77777777" w:rsidR="008A7567" w:rsidRDefault="008A7567" w:rsidP="003F54A7">
      <w:r>
        <w:separator/>
      </w:r>
    </w:p>
  </w:endnote>
  <w:endnote w:type="continuationSeparator" w:id="0">
    <w:p w14:paraId="4B7F8A7F" w14:textId="77777777" w:rsidR="008A7567" w:rsidRDefault="008A7567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D6822" w14:textId="77777777" w:rsidR="008A7567" w:rsidRDefault="008A7567" w:rsidP="003F54A7">
      <w:r>
        <w:separator/>
      </w:r>
    </w:p>
  </w:footnote>
  <w:footnote w:type="continuationSeparator" w:id="0">
    <w:p w14:paraId="1A9D38E4" w14:textId="77777777" w:rsidR="008A7567" w:rsidRDefault="008A7567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715C64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963CBE2" w14:textId="77777777" w:rsidR="003F54A7" w:rsidRDefault="003F54A7">
    <w:pPr>
      <w:pStyle w:val="ae"/>
    </w:pPr>
  </w:p>
  <w:p w14:paraId="14918B40" w14:textId="77777777" w:rsidR="003D52A9" w:rsidRDefault="008A7567">
    <w:pPr>
      <w:pStyle w:val="a3"/>
    </w:pPr>
    <w:r>
      <w:rPr>
        <w:noProof/>
      </w:rPr>
      <w:pict w14:anchorId="345CBD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04D6B"/>
    <w:rsid w:val="00035601"/>
    <w:rsid w:val="00045AA9"/>
    <w:rsid w:val="00070739"/>
    <w:rsid w:val="00083394"/>
    <w:rsid w:val="000B1716"/>
    <w:rsid w:val="000B543D"/>
    <w:rsid w:val="000D5F07"/>
    <w:rsid w:val="000F2EF9"/>
    <w:rsid w:val="001016C7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55E3"/>
    <w:rsid w:val="002E645F"/>
    <w:rsid w:val="00305384"/>
    <w:rsid w:val="00324299"/>
    <w:rsid w:val="0033077C"/>
    <w:rsid w:val="00374E7C"/>
    <w:rsid w:val="00377365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6A766B"/>
    <w:rsid w:val="006C5FBE"/>
    <w:rsid w:val="006D235D"/>
    <w:rsid w:val="00710C7C"/>
    <w:rsid w:val="007122A2"/>
    <w:rsid w:val="00730ACB"/>
    <w:rsid w:val="00751D31"/>
    <w:rsid w:val="007B3E7D"/>
    <w:rsid w:val="007C5CF7"/>
    <w:rsid w:val="00807D84"/>
    <w:rsid w:val="00807DD1"/>
    <w:rsid w:val="00815284"/>
    <w:rsid w:val="008538F0"/>
    <w:rsid w:val="00882E0A"/>
    <w:rsid w:val="008843E8"/>
    <w:rsid w:val="00896037"/>
    <w:rsid w:val="008A53C5"/>
    <w:rsid w:val="008A7567"/>
    <w:rsid w:val="008E15C3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37423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DF1287"/>
    <w:rsid w:val="00E33330"/>
    <w:rsid w:val="00E42C70"/>
    <w:rsid w:val="00E74F89"/>
    <w:rsid w:val="00EB11B1"/>
    <w:rsid w:val="00EB7760"/>
    <w:rsid w:val="00EE0396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EE1C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E74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D387-F01B-4E35-92A1-9A201EA1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Зарина Кандалакова</cp:lastModifiedBy>
  <cp:revision>3</cp:revision>
  <cp:lastPrinted>2025-05-26T08:48:00Z</cp:lastPrinted>
  <dcterms:created xsi:type="dcterms:W3CDTF">2025-08-26T06:51:00Z</dcterms:created>
  <dcterms:modified xsi:type="dcterms:W3CDTF">2025-08-26T07:09:00Z</dcterms:modified>
</cp:coreProperties>
</file>